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4B22" w14:textId="77777777" w:rsidR="006B67C1" w:rsidRPr="004A2FE0" w:rsidRDefault="006B67C1" w:rsidP="006B67C1">
      <w:pPr>
        <w:spacing w:before="100" w:beforeAutospacing="1" w:after="100" w:afterAutospacing="1"/>
        <w:rPr>
          <w:lang w:eastAsia="en-GB"/>
        </w:rPr>
      </w:pPr>
      <w:r w:rsidRPr="004A2FE0">
        <w:rPr>
          <w:lang w:eastAsia="en-GB"/>
        </w:rPr>
        <w:t xml:space="preserve">This privacy statement documents how </w:t>
      </w:r>
      <w:r w:rsidRPr="004A2FE0">
        <w:rPr>
          <w:b/>
          <w:bCs/>
          <w:lang w:eastAsia="en-GB"/>
        </w:rPr>
        <w:t>Annette Cohen</w:t>
      </w:r>
      <w:r w:rsidRPr="004A2FE0">
        <w:rPr>
          <w:lang w:eastAsia="en-GB"/>
        </w:rPr>
        <w:t xml:space="preserve"> complies with UK data protection requirements (UK GDPR). It applies to the website and booking systems. I may change this privacy statement from time to time; therefore, please continue to check at </w:t>
      </w:r>
      <w:hyperlink r:id="rId7" w:tgtFrame="_blank" w:history="1">
        <w:r w:rsidRPr="004A2FE0">
          <w:rPr>
            <w:color w:val="0000FF"/>
            <w:u w:val="single"/>
            <w:lang w:eastAsia="en-GB"/>
          </w:rPr>
          <w:t>www.arundelwellbeing.com</w:t>
        </w:r>
      </w:hyperlink>
      <w:r w:rsidRPr="004A2FE0">
        <w:rPr>
          <w:lang w:eastAsia="en-GB"/>
        </w:rPr>
        <w:t xml:space="preserve"> to ensure you are content with any changes.</w:t>
      </w:r>
    </w:p>
    <w:p w14:paraId="4D541B9C" w14:textId="77777777" w:rsidR="006B67C1" w:rsidRPr="004A2FE0" w:rsidRDefault="006B67C1" w:rsidP="006B67C1">
      <w:pPr>
        <w:spacing w:before="100" w:beforeAutospacing="1" w:after="100" w:afterAutospacing="1"/>
        <w:rPr>
          <w:lang w:eastAsia="en-GB"/>
        </w:rPr>
      </w:pPr>
      <w:r w:rsidRPr="004A2FE0">
        <w:rPr>
          <w:lang w:eastAsia="en-GB"/>
        </w:rPr>
        <w:t xml:space="preserve">This policy explains how </w:t>
      </w:r>
      <w:r w:rsidRPr="004A2FE0">
        <w:rPr>
          <w:b/>
          <w:bCs/>
          <w:lang w:eastAsia="en-GB"/>
        </w:rPr>
        <w:t>Annette Cohen at Arundel Wellbeing</w:t>
      </w:r>
      <w:r w:rsidRPr="004A2FE0">
        <w:rPr>
          <w:lang w:eastAsia="en-GB"/>
        </w:rPr>
        <w:t xml:space="preserve"> collects data, how it is used and stored, and what it means for you.</w:t>
      </w:r>
    </w:p>
    <w:p w14:paraId="2EB41BB8" w14:textId="77777777" w:rsidR="006B67C1" w:rsidRPr="004A2FE0" w:rsidRDefault="006B67C1" w:rsidP="006B67C1">
      <w:pPr>
        <w:spacing w:before="100" w:beforeAutospacing="1" w:after="100" w:afterAutospacing="1"/>
        <w:outlineLvl w:val="2"/>
        <w:rPr>
          <w:b/>
          <w:bCs/>
          <w:sz w:val="27"/>
          <w:szCs w:val="27"/>
          <w:lang w:eastAsia="en-GB"/>
        </w:rPr>
      </w:pPr>
      <w:r w:rsidRPr="004A2FE0">
        <w:rPr>
          <w:b/>
          <w:bCs/>
          <w:sz w:val="27"/>
          <w:szCs w:val="27"/>
          <w:lang w:eastAsia="en-GB"/>
        </w:rPr>
        <w:t>General Enquiries</w:t>
      </w:r>
    </w:p>
    <w:p w14:paraId="4E9838D6" w14:textId="77777777" w:rsidR="006B67C1" w:rsidRPr="004A2FE0" w:rsidRDefault="006B67C1" w:rsidP="006B67C1">
      <w:pPr>
        <w:spacing w:before="100" w:beforeAutospacing="1" w:after="100" w:afterAutospacing="1"/>
        <w:rPr>
          <w:lang w:eastAsia="en-GB"/>
        </w:rPr>
      </w:pPr>
      <w:r w:rsidRPr="004A2FE0">
        <w:rPr>
          <w:lang w:eastAsia="en-GB"/>
        </w:rPr>
        <w:t xml:space="preserve">I will store the contact information you supply through your initial communication to provide information relevant to your specific enquiry. It will not be used for any other purposes without your consent. The processing of this personal data by </w:t>
      </w:r>
      <w:r w:rsidRPr="004A2FE0">
        <w:rPr>
          <w:b/>
          <w:bCs/>
          <w:lang w:eastAsia="en-GB"/>
        </w:rPr>
        <w:t>Annette Cohen</w:t>
      </w:r>
      <w:r w:rsidRPr="004A2FE0">
        <w:rPr>
          <w:lang w:eastAsia="en-GB"/>
        </w:rPr>
        <w:t xml:space="preserve"> is necessary for the performance of a contract to provide therapy or supervision to you, or to take steps at your request before entering into a contract (Article 6(1)(b)).</w:t>
      </w:r>
    </w:p>
    <w:p w14:paraId="40C93F29" w14:textId="77777777" w:rsidR="006B67C1" w:rsidRPr="004A2FE0" w:rsidRDefault="006B67C1" w:rsidP="006B67C1">
      <w:pPr>
        <w:spacing w:before="100" w:beforeAutospacing="1" w:after="100" w:afterAutospacing="1"/>
        <w:rPr>
          <w:lang w:eastAsia="en-GB"/>
        </w:rPr>
      </w:pPr>
      <w:r w:rsidRPr="004A2FE0">
        <w:rPr>
          <w:b/>
          <w:bCs/>
          <w:lang w:eastAsia="en-GB"/>
        </w:rPr>
        <w:t>Annette Cohen</w:t>
      </w:r>
      <w:r w:rsidRPr="004A2FE0">
        <w:rPr>
          <w:lang w:eastAsia="en-GB"/>
        </w:rPr>
        <w:t xml:space="preserve"> will store the information you provide securely, in line with the Data Protection Act 2018 and the UK General Data Protection Regulation (UK GDPR).</w:t>
      </w:r>
    </w:p>
    <w:p w14:paraId="0388E46F" w14:textId="77777777" w:rsidR="006B67C1" w:rsidRPr="004A2FE0" w:rsidRDefault="006B67C1" w:rsidP="006B67C1">
      <w:pPr>
        <w:spacing w:before="100" w:beforeAutospacing="1" w:after="100" w:afterAutospacing="1"/>
        <w:outlineLvl w:val="2"/>
        <w:rPr>
          <w:b/>
          <w:bCs/>
          <w:sz w:val="27"/>
          <w:szCs w:val="27"/>
          <w:lang w:eastAsia="en-GB"/>
        </w:rPr>
      </w:pPr>
      <w:r w:rsidRPr="004A2FE0">
        <w:rPr>
          <w:b/>
          <w:bCs/>
          <w:sz w:val="27"/>
          <w:szCs w:val="27"/>
          <w:lang w:eastAsia="en-GB"/>
        </w:rPr>
        <w:t>1. Your Personal Data – What is it?</w:t>
      </w:r>
    </w:p>
    <w:p w14:paraId="35B03650" w14:textId="77777777" w:rsidR="006B67C1" w:rsidRPr="004A2FE0" w:rsidRDefault="006B67C1" w:rsidP="006B67C1">
      <w:pPr>
        <w:spacing w:before="100" w:beforeAutospacing="1" w:after="100" w:afterAutospacing="1"/>
        <w:rPr>
          <w:lang w:eastAsia="en-GB"/>
        </w:rPr>
      </w:pPr>
      <w:r w:rsidRPr="004A2FE0">
        <w:rPr>
          <w:lang w:eastAsia="en-GB"/>
        </w:rPr>
        <w:t>Personal data relates to a living individual who can be identified from that data. Identification can be by the information alone or in conjunction with any other information in the data controller’s possession. The processing of personal data is governed by the UK GDPR and the Privacy and Electronic Communications Regulations (PECR), which seek to enhance the rights of data subjects.</w:t>
      </w:r>
    </w:p>
    <w:p w14:paraId="4420798C" w14:textId="77777777" w:rsidR="006B67C1" w:rsidRPr="004A2FE0" w:rsidRDefault="006B67C1" w:rsidP="006B67C1">
      <w:pPr>
        <w:spacing w:before="100" w:beforeAutospacing="1" w:after="100" w:afterAutospacing="1"/>
        <w:outlineLvl w:val="2"/>
        <w:rPr>
          <w:b/>
          <w:bCs/>
          <w:sz w:val="27"/>
          <w:szCs w:val="27"/>
          <w:lang w:eastAsia="en-GB"/>
        </w:rPr>
      </w:pPr>
      <w:r w:rsidRPr="004A2FE0">
        <w:rPr>
          <w:b/>
          <w:bCs/>
          <w:sz w:val="27"/>
          <w:szCs w:val="27"/>
          <w:lang w:eastAsia="en-GB"/>
        </w:rPr>
        <w:t>2. Who is Annette at Arundel Wellbeing?</w:t>
      </w:r>
    </w:p>
    <w:p w14:paraId="2CE3CB93" w14:textId="77777777" w:rsidR="006B67C1" w:rsidRPr="004A2FE0" w:rsidRDefault="006B67C1" w:rsidP="006B67C1">
      <w:pPr>
        <w:spacing w:before="100" w:beforeAutospacing="1" w:after="100" w:afterAutospacing="1"/>
        <w:rPr>
          <w:lang w:eastAsia="en-GB"/>
        </w:rPr>
      </w:pPr>
      <w:r w:rsidRPr="004A2FE0">
        <w:rPr>
          <w:b/>
          <w:bCs/>
          <w:lang w:eastAsia="en-GB"/>
        </w:rPr>
        <w:t>Annette Cohen</w:t>
      </w:r>
      <w:r w:rsidRPr="004A2FE0">
        <w:rPr>
          <w:lang w:eastAsia="en-GB"/>
        </w:rPr>
        <w:t xml:space="preserve"> provides private psychotherapy for individuals, couples, and families, as well as supervision. </w:t>
      </w:r>
      <w:r w:rsidRPr="004A2FE0">
        <w:rPr>
          <w:b/>
          <w:bCs/>
          <w:lang w:eastAsia="en-GB"/>
        </w:rPr>
        <w:t>Annette Cohen</w:t>
      </w:r>
      <w:r w:rsidRPr="004A2FE0">
        <w:rPr>
          <w:lang w:eastAsia="en-GB"/>
        </w:rPr>
        <w:t xml:space="preserve"> is the Data Controller for any personal data you provide.</w:t>
      </w:r>
    </w:p>
    <w:p w14:paraId="3A058677" w14:textId="77777777" w:rsidR="006B67C1" w:rsidRPr="004A2FE0" w:rsidRDefault="006B67C1" w:rsidP="006B67C1">
      <w:pPr>
        <w:spacing w:before="100" w:beforeAutospacing="1" w:after="100" w:afterAutospacing="1"/>
        <w:rPr>
          <w:lang w:eastAsia="en-GB"/>
        </w:rPr>
      </w:pPr>
      <w:r w:rsidRPr="004A2FE0">
        <w:rPr>
          <w:b/>
          <w:bCs/>
          <w:lang w:eastAsia="en-GB"/>
        </w:rPr>
        <w:t>Professional Business Details:</w:t>
      </w:r>
      <w:r w:rsidRPr="004A2FE0">
        <w:rPr>
          <w:lang w:eastAsia="en-GB"/>
        </w:rPr>
        <w:t xml:space="preserve"> Annette Cohen Arundel Wellbeing 53 High St, Arundel West Sussex, BN18 9AJ</w:t>
      </w:r>
    </w:p>
    <w:p w14:paraId="010468B0" w14:textId="77777777" w:rsidR="006B67C1" w:rsidRPr="004A2FE0" w:rsidRDefault="006B67C1" w:rsidP="006B67C1">
      <w:pPr>
        <w:spacing w:before="100" w:beforeAutospacing="1" w:after="100" w:afterAutospacing="1"/>
        <w:outlineLvl w:val="2"/>
        <w:rPr>
          <w:b/>
          <w:bCs/>
          <w:sz w:val="27"/>
          <w:szCs w:val="27"/>
          <w:lang w:eastAsia="en-GB"/>
        </w:rPr>
      </w:pPr>
      <w:r w:rsidRPr="004A2FE0">
        <w:rPr>
          <w:b/>
          <w:bCs/>
          <w:sz w:val="27"/>
          <w:szCs w:val="27"/>
          <w:lang w:eastAsia="en-GB"/>
        </w:rPr>
        <w:t>3. How does Annette Cohen process your personal data?</w:t>
      </w:r>
    </w:p>
    <w:p w14:paraId="2130D92B" w14:textId="77777777" w:rsidR="006B67C1" w:rsidRPr="004A2FE0" w:rsidRDefault="006B67C1" w:rsidP="006B67C1">
      <w:pPr>
        <w:spacing w:before="100" w:beforeAutospacing="1" w:after="100" w:afterAutospacing="1"/>
        <w:rPr>
          <w:lang w:eastAsia="en-GB"/>
        </w:rPr>
      </w:pPr>
      <w:r w:rsidRPr="004A2FE0">
        <w:rPr>
          <w:lang w:eastAsia="en-GB"/>
        </w:rPr>
        <w:t xml:space="preserve">Personal data is generally provided to </w:t>
      </w:r>
      <w:r w:rsidRPr="004A2FE0">
        <w:rPr>
          <w:b/>
          <w:bCs/>
          <w:lang w:eastAsia="en-GB"/>
        </w:rPr>
        <w:t>Annette Cohen</w:t>
      </w:r>
      <w:r w:rsidRPr="004A2FE0">
        <w:rPr>
          <w:lang w:eastAsia="en-GB"/>
        </w:rPr>
        <w:t xml:space="preserve"> in the following ways:</w:t>
      </w:r>
    </w:p>
    <w:p w14:paraId="6A08070F" w14:textId="77777777" w:rsidR="006B67C1" w:rsidRPr="004A2FE0" w:rsidRDefault="006B67C1" w:rsidP="006B67C1">
      <w:pPr>
        <w:numPr>
          <w:ilvl w:val="0"/>
          <w:numId w:val="1"/>
        </w:numPr>
        <w:spacing w:before="100" w:beforeAutospacing="1" w:after="100" w:afterAutospacing="1"/>
        <w:rPr>
          <w:lang w:eastAsia="en-GB"/>
        </w:rPr>
      </w:pPr>
      <w:r w:rsidRPr="004A2FE0">
        <w:rPr>
          <w:lang w:eastAsia="en-GB"/>
        </w:rPr>
        <w:t>Through an enquiry via the website, direct email, telephone call/message, or face-to-face.</w:t>
      </w:r>
    </w:p>
    <w:p w14:paraId="5103B7E2" w14:textId="77777777" w:rsidR="006B67C1" w:rsidRPr="004A2FE0" w:rsidRDefault="006B67C1" w:rsidP="006B67C1">
      <w:pPr>
        <w:numPr>
          <w:ilvl w:val="0"/>
          <w:numId w:val="1"/>
        </w:numPr>
        <w:spacing w:before="100" w:beforeAutospacing="1" w:after="100" w:afterAutospacing="1"/>
        <w:rPr>
          <w:lang w:eastAsia="en-GB"/>
        </w:rPr>
      </w:pPr>
      <w:r w:rsidRPr="004A2FE0">
        <w:rPr>
          <w:lang w:eastAsia="en-GB"/>
        </w:rPr>
        <w:lastRenderedPageBreak/>
        <w:t>Contact details provided by you (telephone numbers, email, and postal addresses) may be used to remind you of future appointments and provide reports or information concerning your treatment.</w:t>
      </w:r>
    </w:p>
    <w:p w14:paraId="16B22AC7" w14:textId="77777777" w:rsidR="006B67C1" w:rsidRPr="004A2FE0" w:rsidRDefault="006B67C1" w:rsidP="006B67C1">
      <w:pPr>
        <w:spacing w:before="100" w:beforeAutospacing="1" w:after="100" w:afterAutospacing="1"/>
        <w:outlineLvl w:val="2"/>
        <w:rPr>
          <w:b/>
          <w:bCs/>
          <w:sz w:val="27"/>
          <w:szCs w:val="27"/>
          <w:lang w:eastAsia="en-GB"/>
        </w:rPr>
      </w:pPr>
      <w:r w:rsidRPr="004A2FE0">
        <w:rPr>
          <w:b/>
          <w:bCs/>
          <w:sz w:val="27"/>
          <w:szCs w:val="27"/>
          <w:lang w:eastAsia="en-GB"/>
        </w:rPr>
        <w:t>4. How do I use your personal information?</w:t>
      </w:r>
    </w:p>
    <w:p w14:paraId="4C1FC752" w14:textId="77777777" w:rsidR="006B67C1" w:rsidRPr="004A2FE0" w:rsidRDefault="006B67C1" w:rsidP="006B67C1">
      <w:pPr>
        <w:spacing w:before="100" w:beforeAutospacing="1" w:after="100" w:afterAutospacing="1"/>
        <w:rPr>
          <w:lang w:eastAsia="en-GB"/>
        </w:rPr>
      </w:pPr>
      <w:r w:rsidRPr="004A2FE0">
        <w:rPr>
          <w:lang w:eastAsia="en-GB"/>
        </w:rPr>
        <w:t xml:space="preserve">For the purposes of providing treatment, </w:t>
      </w:r>
      <w:r w:rsidRPr="004A2FE0">
        <w:rPr>
          <w:b/>
          <w:bCs/>
          <w:lang w:eastAsia="en-GB"/>
        </w:rPr>
        <w:t>Annette Cohen</w:t>
      </w:r>
      <w:r w:rsidRPr="004A2FE0">
        <w:rPr>
          <w:lang w:eastAsia="en-GB"/>
        </w:rPr>
        <w:t xml:space="preserve"> may require detailed medical information. I will only collect what is relevant and necessary for your treatment. When you visit </w:t>
      </w:r>
      <w:r w:rsidRPr="004A2FE0">
        <w:rPr>
          <w:b/>
          <w:bCs/>
          <w:lang w:eastAsia="en-GB"/>
        </w:rPr>
        <w:t>Arundel Wellbeing</w:t>
      </w:r>
      <w:r w:rsidRPr="004A2FE0">
        <w:rPr>
          <w:lang w:eastAsia="en-GB"/>
        </w:rPr>
        <w:t>, notes will be written during the session which may include details concerning your medication, treatment, and other issues affecting your health. These notes are stored electronically, and any paper notes are shredded. This data is held securely and is not shared with third parties without your explicit consent.</w:t>
      </w:r>
    </w:p>
    <w:p w14:paraId="7A2E6303" w14:textId="77777777" w:rsidR="006B67C1" w:rsidRPr="004A2FE0" w:rsidRDefault="006B67C1" w:rsidP="006B67C1">
      <w:pPr>
        <w:numPr>
          <w:ilvl w:val="0"/>
          <w:numId w:val="2"/>
        </w:numPr>
        <w:spacing w:before="100" w:beforeAutospacing="1" w:after="100" w:afterAutospacing="1"/>
        <w:rPr>
          <w:lang w:eastAsia="en-GB"/>
        </w:rPr>
      </w:pPr>
      <w:r w:rsidRPr="004A2FE0">
        <w:rPr>
          <w:b/>
          <w:bCs/>
          <w:lang w:eastAsia="en-GB"/>
        </w:rPr>
        <w:t>Website Cookies:</w:t>
      </w:r>
      <w:r w:rsidRPr="004A2FE0">
        <w:rPr>
          <w:lang w:eastAsia="en-GB"/>
        </w:rPr>
        <w:t xml:space="preserve"> The website uses cookies to identify and track visitors and their access preferences. Visitors who do not wish to have cookies placed on their computers should set their browsers to refuse cookies before using the website.</w:t>
      </w:r>
    </w:p>
    <w:p w14:paraId="60995C34" w14:textId="77777777" w:rsidR="006B67C1" w:rsidRPr="004A2FE0" w:rsidRDefault="006B67C1" w:rsidP="006B67C1">
      <w:pPr>
        <w:numPr>
          <w:ilvl w:val="0"/>
          <w:numId w:val="2"/>
        </w:numPr>
        <w:spacing w:before="100" w:beforeAutospacing="1" w:after="100" w:afterAutospacing="1"/>
        <w:rPr>
          <w:lang w:eastAsia="en-GB"/>
        </w:rPr>
      </w:pPr>
      <w:r w:rsidRPr="004A2FE0">
        <w:rPr>
          <w:b/>
          <w:bCs/>
          <w:lang w:eastAsia="en-GB"/>
        </w:rPr>
        <w:t>Sharing Data:</w:t>
      </w:r>
      <w:r w:rsidRPr="004A2FE0">
        <w:rPr>
          <w:lang w:eastAsia="en-GB"/>
        </w:rPr>
        <w:t xml:space="preserve"> </w:t>
      </w:r>
      <w:r w:rsidRPr="004A2FE0">
        <w:rPr>
          <w:b/>
          <w:bCs/>
          <w:lang w:eastAsia="en-GB"/>
        </w:rPr>
        <w:t>Annette Cohen</w:t>
      </w:r>
      <w:r w:rsidRPr="004A2FE0">
        <w:rPr>
          <w:lang w:eastAsia="en-GB"/>
        </w:rPr>
        <w:t xml:space="preserve"> will only collect the information needed to provide the services you require. I do not sell or broker your data.</w:t>
      </w:r>
    </w:p>
    <w:p w14:paraId="7673294E" w14:textId="77777777" w:rsidR="006B67C1" w:rsidRPr="004A2FE0" w:rsidRDefault="006B67C1" w:rsidP="006B67C1">
      <w:pPr>
        <w:numPr>
          <w:ilvl w:val="0"/>
          <w:numId w:val="2"/>
        </w:numPr>
        <w:spacing w:before="100" w:beforeAutospacing="1" w:after="100" w:afterAutospacing="1"/>
        <w:rPr>
          <w:lang w:eastAsia="en-GB"/>
        </w:rPr>
      </w:pPr>
      <w:r w:rsidRPr="004A2FE0">
        <w:rPr>
          <w:b/>
          <w:bCs/>
          <w:lang w:eastAsia="en-GB"/>
        </w:rPr>
        <w:t>Consent:</w:t>
      </w:r>
      <w:r w:rsidRPr="004A2FE0">
        <w:rPr>
          <w:lang w:eastAsia="en-GB"/>
        </w:rPr>
        <w:t xml:space="preserve"> By agreeing to this privacy notice, you are consenting to </w:t>
      </w:r>
      <w:r w:rsidRPr="004A2FE0">
        <w:rPr>
          <w:b/>
          <w:bCs/>
          <w:lang w:eastAsia="en-GB"/>
        </w:rPr>
        <w:t>Annette Cohen</w:t>
      </w:r>
      <w:r w:rsidRPr="004A2FE0">
        <w:rPr>
          <w:lang w:eastAsia="en-GB"/>
        </w:rPr>
        <w:t xml:space="preserve"> processing your personal data for the purposes outlined. You can withdraw consent at any time.</w:t>
      </w:r>
    </w:p>
    <w:p w14:paraId="3B047D30" w14:textId="77777777" w:rsidR="006B67C1" w:rsidRPr="004A2FE0" w:rsidRDefault="006B67C1" w:rsidP="006B67C1">
      <w:pPr>
        <w:numPr>
          <w:ilvl w:val="0"/>
          <w:numId w:val="2"/>
        </w:numPr>
        <w:spacing w:before="100" w:beforeAutospacing="1" w:after="100" w:afterAutospacing="1"/>
        <w:rPr>
          <w:lang w:eastAsia="en-GB"/>
        </w:rPr>
      </w:pPr>
      <w:r w:rsidRPr="004A2FE0">
        <w:rPr>
          <w:b/>
          <w:bCs/>
          <w:lang w:eastAsia="en-GB"/>
        </w:rPr>
        <w:t>Disclosure:</w:t>
      </w:r>
      <w:r w:rsidRPr="004A2FE0">
        <w:rPr>
          <w:lang w:eastAsia="en-GB"/>
        </w:rPr>
        <w:t xml:space="preserve"> I will keep your personal information safe and secure. I will not disclose your personal information unless compelled to do so to meet legal obligations or valid governmental requests, or to protect against imminent harm to rights, property, or safety.</w:t>
      </w:r>
    </w:p>
    <w:p w14:paraId="36436AFD" w14:textId="77777777" w:rsidR="006B67C1" w:rsidRPr="004A2FE0" w:rsidRDefault="006B67C1" w:rsidP="006B67C1">
      <w:pPr>
        <w:spacing w:before="100" w:beforeAutospacing="1" w:after="100" w:afterAutospacing="1"/>
        <w:outlineLvl w:val="2"/>
        <w:rPr>
          <w:b/>
          <w:bCs/>
          <w:sz w:val="27"/>
          <w:szCs w:val="27"/>
          <w:lang w:eastAsia="en-GB"/>
        </w:rPr>
      </w:pPr>
      <w:r w:rsidRPr="004A2FE0">
        <w:rPr>
          <w:b/>
          <w:bCs/>
          <w:sz w:val="27"/>
          <w:szCs w:val="27"/>
          <w:lang w:eastAsia="en-GB"/>
        </w:rPr>
        <w:t>5. Retention Policy</w:t>
      </w:r>
    </w:p>
    <w:p w14:paraId="536C2980" w14:textId="77777777" w:rsidR="006B67C1" w:rsidRPr="004A2FE0" w:rsidRDefault="006B67C1" w:rsidP="006B67C1">
      <w:pPr>
        <w:spacing w:before="100" w:beforeAutospacing="1" w:after="100" w:afterAutospacing="1"/>
        <w:rPr>
          <w:lang w:eastAsia="en-GB"/>
        </w:rPr>
      </w:pPr>
      <w:r w:rsidRPr="004A2FE0">
        <w:rPr>
          <w:b/>
          <w:bCs/>
          <w:lang w:eastAsia="en-GB"/>
        </w:rPr>
        <w:t>Annette Cohen</w:t>
      </w:r>
      <w:r w:rsidRPr="004A2FE0">
        <w:rPr>
          <w:lang w:eastAsia="en-GB"/>
        </w:rPr>
        <w:t xml:space="preserve"> will process personal data during the duration of your treatment and will continue to store the necessary personal data for </w:t>
      </w:r>
      <w:r w:rsidRPr="004A2FE0">
        <w:rPr>
          <w:b/>
          <w:bCs/>
          <w:lang w:eastAsia="en-GB"/>
        </w:rPr>
        <w:t>seven years</w:t>
      </w:r>
      <w:r w:rsidRPr="004A2FE0">
        <w:rPr>
          <w:lang w:eastAsia="en-GB"/>
        </w:rPr>
        <w:t xml:space="preserve"> after the contract has expired to meet legal and insurance obligations. Records concerning minors who have received treatment will be retained until the individual has reached the age of </w:t>
      </w:r>
      <w:r w:rsidRPr="004A2FE0">
        <w:rPr>
          <w:b/>
          <w:bCs/>
          <w:lang w:eastAsia="en-GB"/>
        </w:rPr>
        <w:t>25</w:t>
      </w:r>
      <w:r w:rsidRPr="004A2FE0">
        <w:rPr>
          <w:lang w:eastAsia="en-GB"/>
        </w:rPr>
        <w:t>.</w:t>
      </w:r>
    </w:p>
    <w:p w14:paraId="7780F92D" w14:textId="77777777" w:rsidR="006B67C1" w:rsidRPr="004A2FE0" w:rsidRDefault="006B67C1" w:rsidP="006B67C1">
      <w:pPr>
        <w:spacing w:before="100" w:beforeAutospacing="1" w:after="100" w:afterAutospacing="1"/>
        <w:outlineLvl w:val="2"/>
        <w:rPr>
          <w:b/>
          <w:bCs/>
          <w:sz w:val="27"/>
          <w:szCs w:val="27"/>
          <w:lang w:eastAsia="en-GB"/>
        </w:rPr>
      </w:pPr>
      <w:r w:rsidRPr="004A2FE0">
        <w:rPr>
          <w:b/>
          <w:bCs/>
          <w:sz w:val="27"/>
          <w:szCs w:val="27"/>
          <w:lang w:eastAsia="en-GB"/>
        </w:rPr>
        <w:t>Data Storage</w:t>
      </w:r>
    </w:p>
    <w:p w14:paraId="29E41FD8" w14:textId="77777777" w:rsidR="006B67C1" w:rsidRPr="004A2FE0" w:rsidRDefault="006B67C1" w:rsidP="006B67C1">
      <w:pPr>
        <w:spacing w:before="100" w:beforeAutospacing="1" w:after="100" w:afterAutospacing="1"/>
        <w:rPr>
          <w:lang w:eastAsia="en-GB"/>
        </w:rPr>
      </w:pPr>
      <w:r w:rsidRPr="004A2FE0">
        <w:rPr>
          <w:lang w:eastAsia="en-GB"/>
        </w:rPr>
        <w:t xml:space="preserve">All data is held in the United Kingdom. </w:t>
      </w:r>
      <w:r w:rsidRPr="004A2FE0">
        <w:rPr>
          <w:b/>
          <w:bCs/>
          <w:lang w:eastAsia="en-GB"/>
        </w:rPr>
        <w:t>Annette Cohen</w:t>
      </w:r>
      <w:r w:rsidRPr="004A2FE0">
        <w:rPr>
          <w:lang w:eastAsia="en-GB"/>
        </w:rPr>
        <w:t xml:space="preserve"> does not store personal data outside the UK/EEA. I comply with my obligations under the GDPR by keeping personal data up to date; by storing and destroying it securely; by not collecting or retaining excessive amounts of data; and by ensuring that appropriate technical measures are in place to protect your data from loss or unauthorised access.</w:t>
      </w:r>
    </w:p>
    <w:p w14:paraId="2FA67BE9" w14:textId="77777777" w:rsidR="006B67C1" w:rsidRPr="004A2FE0" w:rsidRDefault="006B67C1" w:rsidP="006B67C1">
      <w:pPr>
        <w:spacing w:before="100" w:beforeAutospacing="1" w:after="100" w:afterAutospacing="1"/>
        <w:outlineLvl w:val="2"/>
        <w:rPr>
          <w:b/>
          <w:bCs/>
          <w:sz w:val="27"/>
          <w:szCs w:val="27"/>
          <w:lang w:eastAsia="en-GB"/>
        </w:rPr>
      </w:pPr>
      <w:r w:rsidRPr="004A2FE0">
        <w:rPr>
          <w:b/>
          <w:bCs/>
          <w:sz w:val="27"/>
          <w:szCs w:val="27"/>
          <w:lang w:eastAsia="en-GB"/>
        </w:rPr>
        <w:t>Your Rights as a Data Subject</w:t>
      </w:r>
    </w:p>
    <w:p w14:paraId="20EC5657" w14:textId="77777777" w:rsidR="006B67C1" w:rsidRPr="004A2FE0" w:rsidRDefault="006B67C1" w:rsidP="006B67C1">
      <w:pPr>
        <w:spacing w:before="100" w:beforeAutospacing="1" w:after="100" w:afterAutospacing="1"/>
        <w:rPr>
          <w:lang w:eastAsia="en-GB"/>
        </w:rPr>
      </w:pPr>
      <w:r w:rsidRPr="004A2FE0">
        <w:rPr>
          <w:lang w:eastAsia="en-GB"/>
        </w:rPr>
        <w:lastRenderedPageBreak/>
        <w:t>Unless subject to an exemption under the GDPR, you have the following rights:</w:t>
      </w:r>
    </w:p>
    <w:p w14:paraId="25B90007" w14:textId="77777777" w:rsidR="006B67C1" w:rsidRPr="004A2FE0" w:rsidRDefault="006B67C1" w:rsidP="006B67C1">
      <w:pPr>
        <w:numPr>
          <w:ilvl w:val="0"/>
          <w:numId w:val="3"/>
        </w:numPr>
        <w:spacing w:before="100" w:beforeAutospacing="1" w:after="100" w:afterAutospacing="1"/>
        <w:rPr>
          <w:lang w:eastAsia="en-GB"/>
        </w:rPr>
      </w:pPr>
      <w:r w:rsidRPr="004A2FE0">
        <w:rPr>
          <w:b/>
          <w:bCs/>
          <w:lang w:eastAsia="en-GB"/>
        </w:rPr>
        <w:t>Right of access:</w:t>
      </w:r>
      <w:r w:rsidRPr="004A2FE0">
        <w:rPr>
          <w:lang w:eastAsia="en-GB"/>
        </w:rPr>
        <w:t xml:space="preserve"> Request a copy of the information I hold about you.</w:t>
      </w:r>
    </w:p>
    <w:p w14:paraId="4542DDC4" w14:textId="77777777" w:rsidR="006B67C1" w:rsidRPr="004A2FE0" w:rsidRDefault="006B67C1" w:rsidP="006B67C1">
      <w:pPr>
        <w:numPr>
          <w:ilvl w:val="0"/>
          <w:numId w:val="3"/>
        </w:numPr>
        <w:spacing w:before="100" w:beforeAutospacing="1" w:after="100" w:afterAutospacing="1"/>
        <w:rPr>
          <w:lang w:eastAsia="en-GB"/>
        </w:rPr>
      </w:pPr>
      <w:r w:rsidRPr="004A2FE0">
        <w:rPr>
          <w:b/>
          <w:bCs/>
          <w:lang w:eastAsia="en-GB"/>
        </w:rPr>
        <w:t>Right of rectification:</w:t>
      </w:r>
      <w:r w:rsidRPr="004A2FE0">
        <w:rPr>
          <w:lang w:eastAsia="en-GB"/>
        </w:rPr>
        <w:t xml:space="preserve"> Correct data that is inaccurate or incomplete.</w:t>
      </w:r>
    </w:p>
    <w:p w14:paraId="31427E26" w14:textId="77777777" w:rsidR="006B67C1" w:rsidRPr="004A2FE0" w:rsidRDefault="006B67C1" w:rsidP="006B67C1">
      <w:pPr>
        <w:numPr>
          <w:ilvl w:val="0"/>
          <w:numId w:val="3"/>
        </w:numPr>
        <w:spacing w:before="100" w:beforeAutospacing="1" w:after="100" w:afterAutospacing="1"/>
        <w:rPr>
          <w:lang w:eastAsia="en-GB"/>
        </w:rPr>
      </w:pPr>
      <w:r w:rsidRPr="004A2FE0">
        <w:rPr>
          <w:b/>
          <w:bCs/>
          <w:lang w:eastAsia="en-GB"/>
        </w:rPr>
        <w:t>Right to be forgotten:</w:t>
      </w:r>
      <w:r w:rsidRPr="004A2FE0">
        <w:rPr>
          <w:lang w:eastAsia="en-GB"/>
        </w:rPr>
        <w:t xml:space="preserve"> In certain circumstances, ask for your data to be erased.</w:t>
      </w:r>
    </w:p>
    <w:p w14:paraId="5EEE3864" w14:textId="77777777" w:rsidR="006B67C1" w:rsidRPr="004A2FE0" w:rsidRDefault="006B67C1" w:rsidP="006B67C1">
      <w:pPr>
        <w:numPr>
          <w:ilvl w:val="0"/>
          <w:numId w:val="3"/>
        </w:numPr>
        <w:spacing w:before="100" w:beforeAutospacing="1" w:after="100" w:afterAutospacing="1"/>
        <w:rPr>
          <w:lang w:eastAsia="en-GB"/>
        </w:rPr>
      </w:pPr>
      <w:r w:rsidRPr="004A2FE0">
        <w:rPr>
          <w:b/>
          <w:bCs/>
          <w:lang w:eastAsia="en-GB"/>
        </w:rPr>
        <w:t>Right to restriction of processing:</w:t>
      </w:r>
      <w:r w:rsidRPr="004A2FE0">
        <w:rPr>
          <w:lang w:eastAsia="en-GB"/>
        </w:rPr>
        <w:t xml:space="preserve"> Restrict how your data is used.</w:t>
      </w:r>
    </w:p>
    <w:p w14:paraId="73F64431" w14:textId="77777777" w:rsidR="006B67C1" w:rsidRPr="004A2FE0" w:rsidRDefault="006B67C1" w:rsidP="006B67C1">
      <w:pPr>
        <w:numPr>
          <w:ilvl w:val="0"/>
          <w:numId w:val="3"/>
        </w:numPr>
        <w:spacing w:before="100" w:beforeAutospacing="1" w:after="100" w:afterAutospacing="1"/>
        <w:rPr>
          <w:lang w:eastAsia="en-GB"/>
        </w:rPr>
      </w:pPr>
      <w:r w:rsidRPr="004A2FE0">
        <w:rPr>
          <w:b/>
          <w:bCs/>
          <w:lang w:eastAsia="en-GB"/>
        </w:rPr>
        <w:t>Right of portability:</w:t>
      </w:r>
      <w:r w:rsidRPr="004A2FE0">
        <w:rPr>
          <w:lang w:eastAsia="en-GB"/>
        </w:rPr>
        <w:t xml:space="preserve"> Have your data transferred to another organisation.</w:t>
      </w:r>
    </w:p>
    <w:p w14:paraId="49A31345" w14:textId="77777777" w:rsidR="006B67C1" w:rsidRPr="004A2FE0" w:rsidRDefault="006B67C1" w:rsidP="006B67C1">
      <w:pPr>
        <w:numPr>
          <w:ilvl w:val="0"/>
          <w:numId w:val="3"/>
        </w:numPr>
        <w:spacing w:before="100" w:beforeAutospacing="1" w:after="100" w:afterAutospacing="1"/>
        <w:rPr>
          <w:lang w:eastAsia="en-GB"/>
        </w:rPr>
      </w:pPr>
      <w:r w:rsidRPr="004A2FE0">
        <w:rPr>
          <w:b/>
          <w:bCs/>
          <w:lang w:eastAsia="en-GB"/>
        </w:rPr>
        <w:t>Right to object:</w:t>
      </w:r>
      <w:r w:rsidRPr="004A2FE0">
        <w:rPr>
          <w:lang w:eastAsia="en-GB"/>
        </w:rPr>
        <w:t xml:space="preserve"> Object to certain types of processing (e.g., direct marketing).</w:t>
      </w:r>
    </w:p>
    <w:p w14:paraId="1027277E" w14:textId="77777777" w:rsidR="006B67C1" w:rsidRPr="004A2FE0" w:rsidRDefault="006B67C1" w:rsidP="006B67C1">
      <w:pPr>
        <w:spacing w:before="100" w:beforeAutospacing="1" w:after="100" w:afterAutospacing="1"/>
        <w:rPr>
          <w:lang w:eastAsia="en-GB"/>
        </w:rPr>
      </w:pPr>
      <w:r w:rsidRPr="004A2FE0">
        <w:rPr>
          <w:lang w:eastAsia="en-GB"/>
        </w:rPr>
        <w:t xml:space="preserve">If </w:t>
      </w:r>
      <w:r w:rsidRPr="004A2FE0">
        <w:rPr>
          <w:b/>
          <w:bCs/>
          <w:lang w:eastAsia="en-GB"/>
        </w:rPr>
        <w:t>Annette Cohen</w:t>
      </w:r>
      <w:r w:rsidRPr="004A2FE0">
        <w:rPr>
          <w:lang w:eastAsia="en-GB"/>
        </w:rPr>
        <w:t xml:space="preserve"> refuses your request under the rights of access, I will provide a reason, which you have the right to legally challenge.</w:t>
      </w:r>
    </w:p>
    <w:p w14:paraId="4922D60E" w14:textId="77777777" w:rsidR="006B67C1" w:rsidRPr="004A2FE0" w:rsidRDefault="006B67C1" w:rsidP="006B67C1">
      <w:pPr>
        <w:spacing w:before="100" w:beforeAutospacing="1" w:after="100" w:afterAutospacing="1"/>
        <w:outlineLvl w:val="2"/>
        <w:rPr>
          <w:b/>
          <w:bCs/>
          <w:sz w:val="27"/>
          <w:szCs w:val="27"/>
          <w:lang w:eastAsia="en-GB"/>
        </w:rPr>
      </w:pPr>
      <w:r w:rsidRPr="004A2FE0">
        <w:rPr>
          <w:b/>
          <w:bCs/>
          <w:sz w:val="27"/>
          <w:szCs w:val="27"/>
          <w:lang w:eastAsia="en-GB"/>
        </w:rPr>
        <w:t>Accessing Your Data</w:t>
      </w:r>
    </w:p>
    <w:p w14:paraId="587AA349" w14:textId="77777777" w:rsidR="006B67C1" w:rsidRPr="004A2FE0" w:rsidRDefault="006B67C1" w:rsidP="006B67C1">
      <w:pPr>
        <w:spacing w:before="100" w:beforeAutospacing="1" w:after="100" w:afterAutospacing="1"/>
        <w:rPr>
          <w:lang w:eastAsia="en-GB"/>
        </w:rPr>
      </w:pPr>
      <w:r w:rsidRPr="004A2FE0">
        <w:rPr>
          <w:lang w:eastAsia="en-GB"/>
        </w:rPr>
        <w:t xml:space="preserve">To access your personal data, identification will be required. </w:t>
      </w:r>
      <w:r w:rsidRPr="004A2FE0">
        <w:rPr>
          <w:b/>
          <w:bCs/>
          <w:lang w:eastAsia="en-GB"/>
        </w:rPr>
        <w:t>Annette Cohen</w:t>
      </w:r>
      <w:r w:rsidRPr="004A2FE0">
        <w:rPr>
          <w:lang w:eastAsia="en-GB"/>
        </w:rPr>
        <w:t xml:space="preserve"> accepts a copy of your driving licence, passport, or birth certificate, together with a utility bill not older than three months. All requests should be made by email to </w:t>
      </w:r>
      <w:r w:rsidRPr="004A2FE0">
        <w:rPr>
          <w:b/>
          <w:bCs/>
          <w:lang w:eastAsia="en-GB"/>
        </w:rPr>
        <w:t>arundelwellbeing@outlook.com</w:t>
      </w:r>
      <w:r w:rsidRPr="004A2FE0">
        <w:rPr>
          <w:lang w:eastAsia="en-GB"/>
        </w:rPr>
        <w:t xml:space="preserve"> or by writing to the address listed above.</w:t>
      </w:r>
    </w:p>
    <w:p w14:paraId="73D71D4E" w14:textId="77777777" w:rsidR="006B67C1" w:rsidRPr="004A2FE0" w:rsidRDefault="006B67C1" w:rsidP="006B67C1">
      <w:pPr>
        <w:spacing w:before="100" w:beforeAutospacing="1" w:after="100" w:afterAutospacing="1"/>
        <w:outlineLvl w:val="2"/>
        <w:rPr>
          <w:b/>
          <w:bCs/>
          <w:sz w:val="27"/>
          <w:szCs w:val="27"/>
          <w:lang w:eastAsia="en-GB"/>
        </w:rPr>
      </w:pPr>
      <w:r w:rsidRPr="004A2FE0">
        <w:rPr>
          <w:b/>
          <w:bCs/>
          <w:sz w:val="27"/>
          <w:szCs w:val="27"/>
          <w:lang w:eastAsia="en-GB"/>
        </w:rPr>
        <w:t>Complaints</w:t>
      </w:r>
    </w:p>
    <w:p w14:paraId="1E8C27DC" w14:textId="77777777" w:rsidR="006B67C1" w:rsidRPr="004A2FE0" w:rsidRDefault="006B67C1" w:rsidP="006B67C1">
      <w:pPr>
        <w:spacing w:before="100" w:beforeAutospacing="1" w:after="100" w:afterAutospacing="1"/>
        <w:rPr>
          <w:lang w:eastAsia="en-GB"/>
        </w:rPr>
      </w:pPr>
      <w:r w:rsidRPr="004A2FE0">
        <w:rPr>
          <w:lang w:eastAsia="en-GB"/>
        </w:rPr>
        <w:t xml:space="preserve">In the event that you wish to make a complaint about how your personal data is being processed by </w:t>
      </w:r>
      <w:r w:rsidRPr="004A2FE0">
        <w:rPr>
          <w:b/>
          <w:bCs/>
          <w:lang w:eastAsia="en-GB"/>
        </w:rPr>
        <w:t>Annette Cohen</w:t>
      </w:r>
      <w:r w:rsidRPr="004A2FE0">
        <w:rPr>
          <w:lang w:eastAsia="en-GB"/>
        </w:rPr>
        <w:t>, you have the right to complain. If you do not get a response within 30 days, you can contact the Information Commissioner’s Office (ICO).</w:t>
      </w:r>
    </w:p>
    <w:p w14:paraId="01E1D368" w14:textId="77777777" w:rsidR="006B67C1" w:rsidRPr="004A2FE0" w:rsidRDefault="006B67C1" w:rsidP="006B67C1">
      <w:pPr>
        <w:spacing w:before="100" w:beforeAutospacing="1" w:after="100" w:afterAutospacing="1"/>
        <w:rPr>
          <w:lang w:eastAsia="en-GB"/>
        </w:rPr>
      </w:pPr>
      <w:r w:rsidRPr="004A2FE0">
        <w:rPr>
          <w:b/>
          <w:bCs/>
          <w:lang w:eastAsia="en-GB"/>
        </w:rPr>
        <w:t>ICO Contact Details:</w:t>
      </w:r>
      <w:r w:rsidRPr="004A2FE0">
        <w:rPr>
          <w:lang w:eastAsia="en-GB"/>
        </w:rPr>
        <w:t xml:space="preserve"> Tel: 0303 123 1113 Web/Email: </w:t>
      </w:r>
      <w:hyperlink r:id="rId8" w:tgtFrame="_blank" w:history="1">
        <w:r w:rsidRPr="004A2FE0">
          <w:rPr>
            <w:color w:val="0000FF"/>
            <w:u w:val="single"/>
            <w:lang w:eastAsia="en-GB"/>
          </w:rPr>
          <w:t>https://ico.org.uk/global/contact-us/</w:t>
        </w:r>
      </w:hyperlink>
      <w:r w:rsidRPr="004A2FE0">
        <w:rPr>
          <w:lang w:eastAsia="en-GB"/>
        </w:rPr>
        <w:t xml:space="preserve"> Information Commissioner's Office, Wycliffe House, Water Lane, Wilmslow, Cheshire, SK9 5AF.</w:t>
      </w:r>
    </w:p>
    <w:p w14:paraId="2003389B" w14:textId="77777777" w:rsidR="009F212B" w:rsidRDefault="009F212B"/>
    <w:sectPr w:rsidR="009F212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5E66" w14:textId="77777777" w:rsidR="00EC01D2" w:rsidRDefault="00EC01D2" w:rsidP="006B67C1">
      <w:r>
        <w:separator/>
      </w:r>
    </w:p>
  </w:endnote>
  <w:endnote w:type="continuationSeparator" w:id="0">
    <w:p w14:paraId="5631A402" w14:textId="77777777" w:rsidR="00EC01D2" w:rsidRDefault="00EC01D2" w:rsidP="006B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F358" w14:textId="77777777" w:rsidR="006B67C1" w:rsidRDefault="006B6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4BA5" w14:textId="77777777" w:rsidR="006B67C1" w:rsidRDefault="006B6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7429" w14:textId="77777777" w:rsidR="006B67C1" w:rsidRDefault="006B6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4F7A" w14:textId="77777777" w:rsidR="00EC01D2" w:rsidRDefault="00EC01D2" w:rsidP="006B67C1">
      <w:r>
        <w:separator/>
      </w:r>
    </w:p>
  </w:footnote>
  <w:footnote w:type="continuationSeparator" w:id="0">
    <w:p w14:paraId="0EF28068" w14:textId="77777777" w:rsidR="00EC01D2" w:rsidRDefault="00EC01D2" w:rsidP="006B6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D562" w14:textId="77777777" w:rsidR="006B67C1" w:rsidRDefault="006B6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6C79" w14:textId="77777777" w:rsidR="006B67C1" w:rsidRDefault="006B67C1" w:rsidP="006B67C1">
    <w:pPr>
      <w:pStyle w:val="Header"/>
      <w:rPr>
        <w:color w:val="501549" w:themeColor="accent5" w:themeShade="80"/>
        <w:sz w:val="32"/>
        <w:szCs w:val="32"/>
      </w:rPr>
    </w:pPr>
    <w:r>
      <w:rPr>
        <w:noProof/>
      </w:rPr>
      <w:drawing>
        <wp:inline distT="0" distB="0" distL="0" distR="0" wp14:anchorId="0488F43D" wp14:editId="150E75A5">
          <wp:extent cx="1424305" cy="577812"/>
          <wp:effectExtent l="0" t="0" r="4445" b="0"/>
          <wp:docPr id="152775424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17623"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5379" cy="590418"/>
                  </a:xfrm>
                  <a:prstGeom prst="rect">
                    <a:avLst/>
                  </a:prstGeom>
                </pic:spPr>
              </pic:pic>
            </a:graphicData>
          </a:graphic>
        </wp:inline>
      </w:drawing>
    </w:r>
    <w:r>
      <w:rPr>
        <w:color w:val="501549" w:themeColor="accent5" w:themeShade="80"/>
        <w:sz w:val="32"/>
        <w:szCs w:val="32"/>
      </w:rPr>
      <w:tab/>
    </w:r>
    <w:r>
      <w:rPr>
        <w:color w:val="501549" w:themeColor="accent5" w:themeShade="80"/>
        <w:sz w:val="32"/>
        <w:szCs w:val="32"/>
      </w:rPr>
      <w:tab/>
    </w:r>
    <w:r>
      <w:rPr>
        <w:noProof/>
        <w:color w:val="7030A0"/>
      </w:rPr>
      <w:drawing>
        <wp:inline distT="0" distB="0" distL="0" distR="0" wp14:anchorId="66C3F83B" wp14:editId="0716DF9B">
          <wp:extent cx="632460" cy="597611"/>
          <wp:effectExtent l="0" t="0" r="0" b="0"/>
          <wp:docPr id="1760994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94704" name="Picture 1760994704"/>
                  <pic:cNvPicPr/>
                </pic:nvPicPr>
                <pic:blipFill>
                  <a:blip r:embed="rId2">
                    <a:extLst>
                      <a:ext uri="{28A0092B-C50C-407E-A947-70E740481C1C}">
                        <a14:useLocalDpi xmlns:a14="http://schemas.microsoft.com/office/drawing/2010/main" val="0"/>
                      </a:ext>
                    </a:extLst>
                  </a:blip>
                  <a:stretch>
                    <a:fillRect/>
                  </a:stretch>
                </pic:blipFill>
                <pic:spPr>
                  <a:xfrm>
                    <a:off x="0" y="0"/>
                    <a:ext cx="647290" cy="611624"/>
                  </a:xfrm>
                  <a:prstGeom prst="rect">
                    <a:avLst/>
                  </a:prstGeom>
                </pic:spPr>
              </pic:pic>
            </a:graphicData>
          </a:graphic>
        </wp:inline>
      </w:drawing>
    </w:r>
  </w:p>
  <w:p w14:paraId="50C4365F" w14:textId="77777777" w:rsidR="006B67C1" w:rsidRDefault="006B67C1" w:rsidP="006B67C1">
    <w:pPr>
      <w:pStyle w:val="Header"/>
      <w:rPr>
        <w:color w:val="501549" w:themeColor="accent5" w:themeShade="80"/>
        <w:sz w:val="32"/>
        <w:szCs w:val="32"/>
      </w:rPr>
    </w:pPr>
    <w:r>
      <w:rPr>
        <w:color w:val="501549" w:themeColor="accent5" w:themeShade="80"/>
        <w:sz w:val="32"/>
        <w:szCs w:val="32"/>
      </w:rPr>
      <w:tab/>
    </w:r>
    <w:r w:rsidRPr="00D05AB4">
      <w:rPr>
        <w:color w:val="501549" w:themeColor="accent5" w:themeShade="80"/>
        <w:sz w:val="32"/>
        <w:szCs w:val="32"/>
      </w:rPr>
      <w:t>Annette Cohen (Prof.Dip.Psy.C) MBACP</w:t>
    </w:r>
  </w:p>
  <w:p w14:paraId="1266C13E" w14:textId="77777777" w:rsidR="006B67C1" w:rsidRPr="00D05AB4" w:rsidRDefault="006B67C1" w:rsidP="006B67C1">
    <w:pPr>
      <w:pStyle w:val="Header"/>
      <w:rPr>
        <w:color w:val="7030A0"/>
      </w:rPr>
    </w:pPr>
    <w:r>
      <w:rPr>
        <w:color w:val="7030A0"/>
      </w:rPr>
      <w:tab/>
    </w:r>
    <w:r w:rsidRPr="00D05AB4">
      <w:rPr>
        <w:color w:val="7030A0"/>
      </w:rPr>
      <w:t>53, High St, Arundel, West Sussex,  BN18 9AJ</w:t>
    </w:r>
  </w:p>
  <w:p w14:paraId="7309E807" w14:textId="77777777" w:rsidR="006B67C1" w:rsidRDefault="006B67C1" w:rsidP="006B67C1">
    <w:pPr>
      <w:pStyle w:val="Header"/>
      <w:rPr>
        <w:color w:val="7030A0"/>
      </w:rPr>
    </w:pPr>
    <w:r>
      <w:rPr>
        <w:color w:val="7030A0"/>
      </w:rPr>
      <w:tab/>
    </w:r>
    <w:r w:rsidRPr="00D05AB4">
      <w:rPr>
        <w:color w:val="7030A0"/>
      </w:rPr>
      <w:t>Tel: 0735992354</w:t>
    </w:r>
  </w:p>
  <w:p w14:paraId="0413BEBC" w14:textId="5CEBF35B" w:rsidR="006B67C1" w:rsidRDefault="006B67C1" w:rsidP="006B67C1">
    <w:pPr>
      <w:pStyle w:val="Header"/>
      <w:rPr>
        <w:color w:val="7030A0"/>
      </w:rPr>
    </w:pPr>
    <w:r w:rsidRPr="006B67C1">
      <w:rPr>
        <w:color w:val="7030A0"/>
        <w:u w:val="single"/>
      </w:rPr>
      <w:t>a</w:t>
    </w:r>
    <w:hyperlink r:id="rId3" w:history="1">
      <w:r w:rsidRPr="006B67C1">
        <w:rPr>
          <w:rStyle w:val="Hyperlink"/>
          <w:color w:val="7030A0"/>
        </w:rPr>
        <w:t>rundelwellbeing@outlook.com</w:t>
      </w:r>
    </w:hyperlink>
    <w:r w:rsidRPr="006F32D1">
      <w:rPr>
        <w:color w:val="7030A0"/>
      </w:rPr>
      <w:tab/>
      <w:t xml:space="preserve">   </w:t>
    </w:r>
    <w:r>
      <w:rPr>
        <w:color w:val="7030A0"/>
      </w:rPr>
      <w:t xml:space="preserve">    Data Privacy Notice</w:t>
    </w:r>
    <w:r w:rsidRPr="006F32D1">
      <w:rPr>
        <w:color w:val="7030A0"/>
      </w:rPr>
      <w:t xml:space="preserve">           </w:t>
    </w:r>
    <w:hyperlink r:id="rId4" w:history="1">
      <w:r w:rsidRPr="0049418B">
        <w:rPr>
          <w:rStyle w:val="Hyperlink"/>
        </w:rPr>
        <w:t>www.arundelwellbeing.com</w:t>
      </w:r>
    </w:hyperlink>
    <w:r w:rsidRPr="006F32D1">
      <w:rPr>
        <w:noProof/>
        <w:color w:val="7030A0"/>
      </w:rPr>
      <w:t xml:space="preserve">  </w:t>
    </w:r>
    <w:r>
      <w:rPr>
        <w:noProof/>
        <w:color w:val="7030A0"/>
      </w:rPr>
      <w:t xml:space="preserve">        </w:t>
    </w:r>
  </w:p>
  <w:p w14:paraId="3134025B" w14:textId="77777777" w:rsidR="006B67C1" w:rsidRDefault="006B6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008F" w14:textId="77777777" w:rsidR="006B67C1" w:rsidRDefault="006B6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607F"/>
    <w:multiLevelType w:val="multilevel"/>
    <w:tmpl w:val="77D0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D1C25"/>
    <w:multiLevelType w:val="multilevel"/>
    <w:tmpl w:val="CADE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1539F2"/>
    <w:multiLevelType w:val="multilevel"/>
    <w:tmpl w:val="5DBA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279267">
    <w:abstractNumId w:val="2"/>
  </w:num>
  <w:num w:numId="2" w16cid:durableId="922371200">
    <w:abstractNumId w:val="0"/>
  </w:num>
  <w:num w:numId="3" w16cid:durableId="2022195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C1"/>
    <w:rsid w:val="000A04E2"/>
    <w:rsid w:val="006B67C1"/>
    <w:rsid w:val="007F3FC6"/>
    <w:rsid w:val="008115AB"/>
    <w:rsid w:val="009F212B"/>
    <w:rsid w:val="00EC0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93B5A7"/>
  <w15:chartTrackingRefBased/>
  <w15:docId w15:val="{68739C8F-6C93-4A98-84B6-F80ACF9C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C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B6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7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7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7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7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7C1"/>
    <w:rPr>
      <w:rFonts w:eastAsiaTheme="majorEastAsia" w:cstheme="majorBidi"/>
      <w:color w:val="272727" w:themeColor="text1" w:themeTint="D8"/>
    </w:rPr>
  </w:style>
  <w:style w:type="paragraph" w:styleId="Title">
    <w:name w:val="Title"/>
    <w:basedOn w:val="Normal"/>
    <w:next w:val="Normal"/>
    <w:link w:val="TitleChar"/>
    <w:uiPriority w:val="10"/>
    <w:qFormat/>
    <w:rsid w:val="006B67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7C1"/>
    <w:pPr>
      <w:spacing w:before="160"/>
      <w:jc w:val="center"/>
    </w:pPr>
    <w:rPr>
      <w:i/>
      <w:iCs/>
      <w:color w:val="404040" w:themeColor="text1" w:themeTint="BF"/>
    </w:rPr>
  </w:style>
  <w:style w:type="character" w:customStyle="1" w:styleId="QuoteChar">
    <w:name w:val="Quote Char"/>
    <w:basedOn w:val="DefaultParagraphFont"/>
    <w:link w:val="Quote"/>
    <w:uiPriority w:val="29"/>
    <w:rsid w:val="006B67C1"/>
    <w:rPr>
      <w:i/>
      <w:iCs/>
      <w:color w:val="404040" w:themeColor="text1" w:themeTint="BF"/>
    </w:rPr>
  </w:style>
  <w:style w:type="paragraph" w:styleId="ListParagraph">
    <w:name w:val="List Paragraph"/>
    <w:basedOn w:val="Normal"/>
    <w:uiPriority w:val="34"/>
    <w:qFormat/>
    <w:rsid w:val="006B67C1"/>
    <w:pPr>
      <w:ind w:left="720"/>
      <w:contextualSpacing/>
    </w:pPr>
  </w:style>
  <w:style w:type="character" w:styleId="IntenseEmphasis">
    <w:name w:val="Intense Emphasis"/>
    <w:basedOn w:val="DefaultParagraphFont"/>
    <w:uiPriority w:val="21"/>
    <w:qFormat/>
    <w:rsid w:val="006B67C1"/>
    <w:rPr>
      <w:i/>
      <w:iCs/>
      <w:color w:val="0F4761" w:themeColor="accent1" w:themeShade="BF"/>
    </w:rPr>
  </w:style>
  <w:style w:type="paragraph" w:styleId="IntenseQuote">
    <w:name w:val="Intense Quote"/>
    <w:basedOn w:val="Normal"/>
    <w:next w:val="Normal"/>
    <w:link w:val="IntenseQuoteChar"/>
    <w:uiPriority w:val="30"/>
    <w:qFormat/>
    <w:rsid w:val="006B6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7C1"/>
    <w:rPr>
      <w:i/>
      <w:iCs/>
      <w:color w:val="0F4761" w:themeColor="accent1" w:themeShade="BF"/>
    </w:rPr>
  </w:style>
  <w:style w:type="character" w:styleId="IntenseReference">
    <w:name w:val="Intense Reference"/>
    <w:basedOn w:val="DefaultParagraphFont"/>
    <w:uiPriority w:val="32"/>
    <w:qFormat/>
    <w:rsid w:val="006B67C1"/>
    <w:rPr>
      <w:b/>
      <w:bCs/>
      <w:smallCaps/>
      <w:color w:val="0F4761" w:themeColor="accent1" w:themeShade="BF"/>
      <w:spacing w:val="5"/>
    </w:rPr>
  </w:style>
  <w:style w:type="paragraph" w:styleId="Header">
    <w:name w:val="header"/>
    <w:basedOn w:val="Normal"/>
    <w:link w:val="HeaderChar"/>
    <w:uiPriority w:val="99"/>
    <w:unhideWhenUsed/>
    <w:rsid w:val="006B67C1"/>
    <w:pPr>
      <w:tabs>
        <w:tab w:val="center" w:pos="4513"/>
        <w:tab w:val="right" w:pos="9026"/>
      </w:tabs>
    </w:pPr>
  </w:style>
  <w:style w:type="character" w:customStyle="1" w:styleId="HeaderChar">
    <w:name w:val="Header Char"/>
    <w:basedOn w:val="DefaultParagraphFont"/>
    <w:link w:val="Header"/>
    <w:uiPriority w:val="99"/>
    <w:rsid w:val="006B67C1"/>
  </w:style>
  <w:style w:type="paragraph" w:styleId="Footer">
    <w:name w:val="footer"/>
    <w:basedOn w:val="Normal"/>
    <w:link w:val="FooterChar"/>
    <w:uiPriority w:val="99"/>
    <w:unhideWhenUsed/>
    <w:rsid w:val="006B67C1"/>
    <w:pPr>
      <w:tabs>
        <w:tab w:val="center" w:pos="4513"/>
        <w:tab w:val="right" w:pos="9026"/>
      </w:tabs>
    </w:pPr>
  </w:style>
  <w:style w:type="character" w:customStyle="1" w:styleId="FooterChar">
    <w:name w:val="Footer Char"/>
    <w:basedOn w:val="DefaultParagraphFont"/>
    <w:link w:val="Footer"/>
    <w:uiPriority w:val="99"/>
    <w:rsid w:val="006B67C1"/>
  </w:style>
  <w:style w:type="character" w:styleId="Hyperlink">
    <w:name w:val="Hyperlink"/>
    <w:basedOn w:val="DefaultParagraphFont"/>
    <w:uiPriority w:val="99"/>
    <w:unhideWhenUsed/>
    <w:rsid w:val="006B67C1"/>
    <w:rPr>
      <w:color w:val="467886" w:themeColor="hyperlink"/>
      <w:u w:val="single"/>
    </w:rPr>
  </w:style>
  <w:style w:type="character" w:styleId="UnresolvedMention">
    <w:name w:val="Unresolved Mention"/>
    <w:basedOn w:val="DefaultParagraphFont"/>
    <w:uiPriority w:val="99"/>
    <w:semiHidden/>
    <w:unhideWhenUsed/>
    <w:rsid w:val="006B6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rundelwellbeing.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rundelwellbeing@outlook.com"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http://www.arundelwellbe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Cohen</dc:creator>
  <cp:keywords/>
  <dc:description/>
  <cp:lastModifiedBy>Annette Cohen</cp:lastModifiedBy>
  <cp:revision>1</cp:revision>
  <dcterms:created xsi:type="dcterms:W3CDTF">2026-03-28T08:32:00Z</dcterms:created>
  <dcterms:modified xsi:type="dcterms:W3CDTF">2026-03-28T08:34:00Z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783ce754-774d-4c88-a92d-3174ed4f333c</vt:lpwstr>
  </property>
</Properties>
</file>